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641C" w14:textId="3052AD27" w:rsidR="00F07D0D" w:rsidRPr="00B7516C" w:rsidRDefault="00F07D0D" w:rsidP="00F07D0D">
      <w:pPr>
        <w:spacing w:line="360" w:lineRule="auto"/>
        <w:ind w:left="346"/>
        <w:jc w:val="both"/>
        <w:rPr>
          <w:rFonts w:ascii="Arial" w:hAnsi="Arial" w:cs="Arial"/>
          <w:sz w:val="24"/>
          <w:szCs w:val="24"/>
        </w:rPr>
      </w:pPr>
      <w:r w:rsidRPr="00B7516C">
        <w:rPr>
          <w:rFonts w:ascii="Arial" w:hAnsi="Arial" w:cs="Arial"/>
          <w:sz w:val="24"/>
          <w:szCs w:val="24"/>
        </w:rPr>
        <w:t xml:space="preserve">Zarząd Spółki WODKAN Przedsiębiorstwo Wodociągów i Kanalizacji S.A. wyraził aprobatę dla protestu Związków Zawodowych NSZZ „Solidarność” działających </w:t>
      </w:r>
      <w:r w:rsidR="0042460C" w:rsidRPr="00B7516C">
        <w:rPr>
          <w:rFonts w:ascii="Arial" w:hAnsi="Arial" w:cs="Arial"/>
          <w:sz w:val="24"/>
          <w:szCs w:val="24"/>
        </w:rPr>
        <w:t>przy</w:t>
      </w:r>
      <w:r w:rsidRPr="00B7516C">
        <w:rPr>
          <w:rFonts w:ascii="Arial" w:hAnsi="Arial" w:cs="Arial"/>
          <w:sz w:val="24"/>
          <w:szCs w:val="24"/>
        </w:rPr>
        <w:t xml:space="preserve"> Spółce WODKAN S.A. przeciwko działaniom Państwowych Regionalnych Wód Polskich w Poznaniu, które masowo negatywnie rozpatrują wnioski </w:t>
      </w:r>
      <w:r w:rsidR="00DB7405" w:rsidRPr="00B7516C">
        <w:rPr>
          <w:rFonts w:ascii="Arial" w:hAnsi="Arial" w:cs="Arial"/>
          <w:sz w:val="24"/>
          <w:szCs w:val="24"/>
        </w:rPr>
        <w:t>przedsiębiorstw</w:t>
      </w:r>
      <w:r w:rsidRPr="00B751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405" w:rsidRPr="00B7516C">
        <w:rPr>
          <w:rFonts w:ascii="Arial" w:hAnsi="Arial" w:cs="Arial"/>
          <w:sz w:val="24"/>
          <w:szCs w:val="24"/>
        </w:rPr>
        <w:t>w</w:t>
      </w:r>
      <w:r w:rsidRPr="00B7516C">
        <w:rPr>
          <w:rFonts w:ascii="Arial" w:hAnsi="Arial" w:cs="Arial"/>
          <w:sz w:val="24"/>
          <w:szCs w:val="24"/>
        </w:rPr>
        <w:t>odno</w:t>
      </w:r>
      <w:proofErr w:type="spellEnd"/>
      <w:r w:rsidRPr="00B7516C">
        <w:rPr>
          <w:rFonts w:ascii="Arial" w:hAnsi="Arial" w:cs="Arial"/>
          <w:sz w:val="24"/>
          <w:szCs w:val="24"/>
        </w:rPr>
        <w:t xml:space="preserve"> – </w:t>
      </w:r>
      <w:r w:rsidR="00DB7405" w:rsidRPr="00B7516C">
        <w:rPr>
          <w:rFonts w:ascii="Arial" w:hAnsi="Arial" w:cs="Arial"/>
          <w:sz w:val="24"/>
          <w:szCs w:val="24"/>
        </w:rPr>
        <w:t>k</w:t>
      </w:r>
      <w:r w:rsidRPr="00B7516C">
        <w:rPr>
          <w:rFonts w:ascii="Arial" w:hAnsi="Arial" w:cs="Arial"/>
          <w:sz w:val="24"/>
          <w:szCs w:val="24"/>
        </w:rPr>
        <w:t>analizacyjnych o zmianę taryf.</w:t>
      </w:r>
      <w:r w:rsidR="00B7516C" w:rsidRPr="00B7516C">
        <w:rPr>
          <w:rFonts w:ascii="Arial" w:hAnsi="Arial" w:cs="Arial"/>
          <w:sz w:val="24"/>
          <w:szCs w:val="24"/>
        </w:rPr>
        <w:t xml:space="preserve"> </w:t>
      </w:r>
    </w:p>
    <w:p w14:paraId="51F39934" w14:textId="77777777" w:rsidR="00B7516C" w:rsidRPr="00B7516C" w:rsidRDefault="00B7516C" w:rsidP="00F07D0D">
      <w:pPr>
        <w:spacing w:line="360" w:lineRule="auto"/>
        <w:ind w:left="346"/>
        <w:jc w:val="both"/>
        <w:rPr>
          <w:rFonts w:ascii="Arial" w:hAnsi="Arial" w:cs="Arial"/>
          <w:sz w:val="24"/>
          <w:szCs w:val="24"/>
        </w:rPr>
      </w:pPr>
    </w:p>
    <w:p w14:paraId="0D84E927" w14:textId="77777777" w:rsidR="00A31E44" w:rsidRPr="00B7516C" w:rsidRDefault="00F07D0D" w:rsidP="00A31E44">
      <w:pPr>
        <w:spacing w:line="360" w:lineRule="auto"/>
        <w:ind w:left="346"/>
        <w:jc w:val="both"/>
        <w:rPr>
          <w:rFonts w:ascii="Arial" w:hAnsi="Arial" w:cs="Arial"/>
          <w:sz w:val="24"/>
          <w:szCs w:val="24"/>
        </w:rPr>
      </w:pPr>
      <w:r w:rsidRPr="00B7516C">
        <w:rPr>
          <w:rFonts w:ascii="Arial" w:hAnsi="Arial" w:cs="Arial"/>
          <w:sz w:val="24"/>
          <w:szCs w:val="24"/>
        </w:rPr>
        <w:t xml:space="preserve">Zarząd WODKAN S.A. dostrzegając drastyczny wzrost cen podstawowych i niezbędnych do prowadzenia działalności usług oraz materiałów postanowił skorzystać z możliwości wynikającej z art. 24j ust. 1 </w:t>
      </w:r>
      <w:r w:rsidR="00DB7405" w:rsidRPr="00B7516C">
        <w:rPr>
          <w:rFonts w:ascii="Arial" w:hAnsi="Arial" w:cs="Arial"/>
          <w:sz w:val="24"/>
          <w:szCs w:val="24"/>
        </w:rPr>
        <w:t>U</w:t>
      </w:r>
      <w:r w:rsidRPr="00B7516C">
        <w:rPr>
          <w:rFonts w:ascii="Arial" w:hAnsi="Arial" w:cs="Arial"/>
          <w:sz w:val="24"/>
          <w:szCs w:val="24"/>
        </w:rPr>
        <w:t xml:space="preserve">stawy z dnia 7 czerwca 2001 r. o zbiorowym zaopatrzeniu w wodę i zbiorowym odprowadzaniu ścieków (tj. Dz.U. z 2020 r. poz. 2028 ze zm.), </w:t>
      </w:r>
      <w:r w:rsidR="00DB7405" w:rsidRPr="00B7516C">
        <w:rPr>
          <w:rFonts w:ascii="Arial" w:hAnsi="Arial" w:cs="Arial"/>
          <w:sz w:val="24"/>
          <w:szCs w:val="24"/>
        </w:rPr>
        <w:t xml:space="preserve">zgodnie z którym w uzasadnionych przypadkach, w szczególności jeżeli wynika to z udokumentowanych zmian warunków ekonomicznych oraz wielkości usług i warunków ich świadczenia, przedsiębiorstwo wodociągowo-kanalizacyjne w trakcie obowiązywania dotychczasowej taryfy może złożyć do organu regulacyjnego wniosek o skrócenie okresu obowiązywania tej taryfy.   Kierując się powyższymi przesłankami w kwietniu 2022r. Zarząd wystąpił z </w:t>
      </w:r>
      <w:r w:rsidRPr="00B7516C">
        <w:rPr>
          <w:rFonts w:ascii="Arial" w:hAnsi="Arial" w:cs="Arial"/>
          <w:sz w:val="24"/>
          <w:szCs w:val="24"/>
        </w:rPr>
        <w:t>wniosk</w:t>
      </w:r>
      <w:r w:rsidR="00DB7405" w:rsidRPr="00B7516C">
        <w:rPr>
          <w:rFonts w:ascii="Arial" w:hAnsi="Arial" w:cs="Arial"/>
          <w:sz w:val="24"/>
          <w:szCs w:val="24"/>
        </w:rPr>
        <w:t>iem</w:t>
      </w:r>
      <w:r w:rsidRPr="00B7516C">
        <w:rPr>
          <w:rFonts w:ascii="Arial" w:hAnsi="Arial" w:cs="Arial"/>
          <w:sz w:val="24"/>
          <w:szCs w:val="24"/>
        </w:rPr>
        <w:t xml:space="preserve"> o skrócenie okresu obowiązywania taryf dla zbiorowego zaopatrzenia w wodę i zbiorowego odprowadzania ścieków obowiązujących na terenie Gminy Miasto Ostrów Wielkopolski, zatwierdzonych decyzją Dyrektora Regionalnego Zarządu Gospodarki Wodnej w Poznaniu Państwowego Gospodarstwa Wodnego Wody Polskie z dna 26 maja 2021r.</w:t>
      </w:r>
      <w:r w:rsidR="00DB7405" w:rsidRPr="00B7516C">
        <w:rPr>
          <w:rFonts w:ascii="Arial" w:hAnsi="Arial" w:cs="Arial"/>
          <w:sz w:val="24"/>
          <w:szCs w:val="24"/>
        </w:rPr>
        <w:t xml:space="preserve"> Wniosek ten </w:t>
      </w:r>
      <w:r w:rsidR="00C166D2" w:rsidRPr="00B7516C">
        <w:rPr>
          <w:rFonts w:ascii="Arial" w:hAnsi="Arial" w:cs="Arial"/>
          <w:sz w:val="24"/>
          <w:szCs w:val="24"/>
        </w:rPr>
        <w:t>Spółka przedłożyła motywując go zmianą warunków ekonomicznych związanych przede wszystkim ze wzrostem kosztów energii elektrycznej oraz wzrostem kosztów finansowych związanych z oprocentowaniem zaciągniętych pożyczek na realizację zadań ujętych w Wieloletnich planach rozwoju i modernizacji urządzeń wodociągowo – kanalizacyjnych. Wniosek ten, pomimo przedłożenia przez Spółkę obszernej dokumentacji uzupełniającej,  w lipcu 2022r. decyzją Dyrektora Regionalnego Zarządu Gospodarki Wodnej w Poznaniu PGW WP został odmownie rozpatrzony.</w:t>
      </w:r>
    </w:p>
    <w:p w14:paraId="7FF713ED" w14:textId="174A286C" w:rsidR="00E55CCB" w:rsidRPr="00B7516C" w:rsidRDefault="00C166D2" w:rsidP="00A31E44">
      <w:pPr>
        <w:spacing w:line="360" w:lineRule="auto"/>
        <w:ind w:left="346"/>
        <w:jc w:val="both"/>
        <w:rPr>
          <w:rFonts w:ascii="Arial" w:hAnsi="Arial" w:cs="Arial"/>
          <w:bCs/>
          <w:sz w:val="24"/>
          <w:szCs w:val="24"/>
        </w:rPr>
      </w:pPr>
      <w:r w:rsidRPr="00B7516C">
        <w:rPr>
          <w:rFonts w:ascii="Arial" w:hAnsi="Arial" w:cs="Arial"/>
          <w:sz w:val="24"/>
          <w:szCs w:val="24"/>
        </w:rPr>
        <w:t>Spółka</w:t>
      </w:r>
      <w:r w:rsidR="00A31E44" w:rsidRPr="00B7516C">
        <w:rPr>
          <w:rFonts w:ascii="Arial" w:hAnsi="Arial" w:cs="Arial"/>
          <w:sz w:val="24"/>
          <w:szCs w:val="24"/>
        </w:rPr>
        <w:t xml:space="preserve"> widząc zasadność złożenia  powyższego wniosku, uznając że ziściły się wszystkie przesłanki jego złożenia, a przedstawione przez Spółkę kalkulacje niezbędnych przychodów wyraźnie pokazują, że ceny za usługi zbiorowego zaopatrzenia w wodę i zbiorowego odprowadzania ścieków, świadczone przez Spółkę powinny wzrosnąć, gdyż w przeciwnym wypadku Spółka nie będzie w stanie wywiązywać się ze zobowiązań wobec odbiorców usług polegających na ciągłej i </w:t>
      </w:r>
      <w:r w:rsidR="00A31E44" w:rsidRPr="00B7516C">
        <w:rPr>
          <w:rFonts w:ascii="Arial" w:hAnsi="Arial" w:cs="Arial"/>
          <w:sz w:val="24"/>
          <w:szCs w:val="24"/>
        </w:rPr>
        <w:lastRenderedPageBreak/>
        <w:t>bezawaryjnej dostawie wody oraz ciągłym i bezawaryjnym odbiorze ścieków złożyła do Prezesa Państwowego Gospodarstwa Wodnego Wody Polskie za pośrednictwem Dyrektora Regionalnego Zarządu Gospodarki Wodnej w Poznaniu PGW WP odwołanie od ww. decyzji Dyrektora Regionalnego</w:t>
      </w:r>
      <w:r w:rsidR="00A31E44" w:rsidRPr="00B7516C">
        <w:rPr>
          <w:rFonts w:ascii="Arial" w:hAnsi="Arial" w:cs="Arial"/>
          <w:bCs/>
          <w:sz w:val="24"/>
          <w:szCs w:val="24"/>
        </w:rPr>
        <w:t xml:space="preserve"> Zarządu Gospodarki Wodnej w Poznaniu PGW WP.  </w:t>
      </w:r>
    </w:p>
    <w:p w14:paraId="178A5FEF" w14:textId="77777777" w:rsidR="000546A9" w:rsidRPr="00B7516C" w:rsidRDefault="00A31E44" w:rsidP="000546A9">
      <w:pPr>
        <w:spacing w:line="360" w:lineRule="auto"/>
        <w:ind w:left="346"/>
        <w:jc w:val="both"/>
        <w:rPr>
          <w:rFonts w:ascii="Arial" w:hAnsi="Arial" w:cs="Arial"/>
          <w:bCs/>
          <w:sz w:val="24"/>
          <w:szCs w:val="24"/>
        </w:rPr>
      </w:pPr>
      <w:r w:rsidRPr="00B7516C">
        <w:rPr>
          <w:rFonts w:ascii="Arial" w:hAnsi="Arial" w:cs="Arial"/>
          <w:bCs/>
          <w:sz w:val="24"/>
          <w:szCs w:val="24"/>
        </w:rPr>
        <w:t>W odpowiedzi na złożone przez Spółkę w lipcu 2022r. odwołanie od decyzji Dyrektora Regionalnego Zarządu Gospodarki Wodnej w Poznaniu PGW WP, Prezes Państwowego Gospodarstwa Wodnego wydał decyzję uchylającą zaskarżoną decyzję w całości i przekazał sprawę do ponownego rozpatrzenia organowi I instancji.</w:t>
      </w:r>
    </w:p>
    <w:p w14:paraId="7A1EBB3B" w14:textId="77777777" w:rsidR="000546A9" w:rsidRPr="00B7516C" w:rsidRDefault="00A31E44" w:rsidP="000546A9">
      <w:pPr>
        <w:spacing w:line="360" w:lineRule="auto"/>
        <w:ind w:left="346"/>
        <w:jc w:val="both"/>
        <w:rPr>
          <w:rFonts w:ascii="Arial" w:hAnsi="Arial" w:cs="Arial"/>
          <w:bCs/>
          <w:sz w:val="24"/>
          <w:szCs w:val="24"/>
        </w:rPr>
      </w:pPr>
      <w:r w:rsidRPr="00B7516C">
        <w:rPr>
          <w:rFonts w:ascii="Arial" w:hAnsi="Arial" w:cs="Arial"/>
          <w:bCs/>
          <w:sz w:val="24"/>
          <w:szCs w:val="24"/>
        </w:rPr>
        <w:t xml:space="preserve">Zwieńczeniem kolejnych prac nad wyjaśnieniami do złożonego w kwietniu 2022r. wniosku o skrócenie </w:t>
      </w:r>
      <w:r w:rsidR="000546A9" w:rsidRPr="00B7516C">
        <w:rPr>
          <w:rFonts w:ascii="Arial" w:hAnsi="Arial" w:cs="Arial"/>
          <w:bCs/>
          <w:sz w:val="24"/>
          <w:szCs w:val="24"/>
        </w:rPr>
        <w:t xml:space="preserve">okresu obowiązywania </w:t>
      </w:r>
      <w:r w:rsidRPr="00B7516C">
        <w:rPr>
          <w:rFonts w:ascii="Arial" w:hAnsi="Arial" w:cs="Arial"/>
          <w:bCs/>
          <w:sz w:val="24"/>
          <w:szCs w:val="24"/>
        </w:rPr>
        <w:t xml:space="preserve">dotychczasowych taryf i zatwierdzenie nowej taryfy była wydana w grudniu 2022r. decyzja  Dyrektora Regionalnego Zarządu Gospodarki Wodnej w Poznaniu PGW WP odmawiająca skrócenia okresu obowiązywania dotychczasowej taryfy oraz odmawiająca zatwierdzenia taryfy dla zbiorowego zaopatrzenia w wodę i zbiorowego odprowadzania ścieków na okres trzech lat, przedłożonej wnioskiem z dnia 29.04.2022r.  </w:t>
      </w:r>
    </w:p>
    <w:p w14:paraId="0FF145FC" w14:textId="6EC98815" w:rsidR="000546A9" w:rsidRDefault="000546A9" w:rsidP="000546A9">
      <w:pPr>
        <w:spacing w:line="360" w:lineRule="auto"/>
        <w:ind w:left="346"/>
        <w:jc w:val="both"/>
        <w:rPr>
          <w:rFonts w:ascii="Arial" w:hAnsi="Arial" w:cs="Arial"/>
          <w:bCs/>
          <w:sz w:val="24"/>
          <w:szCs w:val="24"/>
        </w:rPr>
      </w:pPr>
      <w:r w:rsidRPr="00B7516C">
        <w:rPr>
          <w:rFonts w:ascii="Arial" w:hAnsi="Arial" w:cs="Arial"/>
          <w:bCs/>
          <w:sz w:val="24"/>
          <w:szCs w:val="24"/>
        </w:rPr>
        <w:t xml:space="preserve">W grudniu 2022r. Spółka </w:t>
      </w:r>
      <w:r w:rsidR="0042460C" w:rsidRPr="00B7516C">
        <w:rPr>
          <w:rFonts w:ascii="Arial" w:hAnsi="Arial" w:cs="Arial"/>
          <w:bCs/>
          <w:sz w:val="24"/>
          <w:szCs w:val="24"/>
        </w:rPr>
        <w:t xml:space="preserve">ponownie </w:t>
      </w:r>
      <w:r w:rsidRPr="00B7516C">
        <w:rPr>
          <w:rFonts w:ascii="Arial" w:hAnsi="Arial" w:cs="Arial"/>
          <w:bCs/>
          <w:sz w:val="24"/>
          <w:szCs w:val="24"/>
        </w:rPr>
        <w:t xml:space="preserve">przesłała do Prezesa Państwowego Gospodarstwa Wodnego Wody Polskie za pośrednictwem Dyrektora Regionalnego Zarządu Gospodarki Wodnej w Poznaniu PGW WP odwołanie od ww. decyzji Dyrektora Regionalnego Zarządu Gospodarki Wodnej w Poznaniu PGW WP. </w:t>
      </w:r>
    </w:p>
    <w:sectPr w:rsidR="0005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237"/>
    <w:multiLevelType w:val="hybridMultilevel"/>
    <w:tmpl w:val="00F63842"/>
    <w:lvl w:ilvl="0" w:tplc="27E87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9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0D"/>
    <w:rsid w:val="000546A9"/>
    <w:rsid w:val="00156974"/>
    <w:rsid w:val="0042460C"/>
    <w:rsid w:val="00A31E44"/>
    <w:rsid w:val="00B7516C"/>
    <w:rsid w:val="00C166D2"/>
    <w:rsid w:val="00DB7405"/>
    <w:rsid w:val="00E55CCB"/>
    <w:rsid w:val="00F0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57B0"/>
  <w15:chartTrackingRefBased/>
  <w15:docId w15:val="{D0D2D413-ADEC-4C46-AA66-354E6432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0D"/>
    <w:pPr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7">
    <w:name w:val="s7"/>
    <w:basedOn w:val="Domylnaczcionkaakapitu"/>
    <w:rsid w:val="00F07D0D"/>
  </w:style>
  <w:style w:type="paragraph" w:styleId="Akapitzlist">
    <w:name w:val="List Paragraph"/>
    <w:basedOn w:val="Normalny"/>
    <w:uiPriority w:val="34"/>
    <w:qFormat/>
    <w:rsid w:val="00A31E4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kbanasiak</dc:creator>
  <cp:keywords/>
  <dc:description/>
  <cp:lastModifiedBy>Jarosław Wardawy</cp:lastModifiedBy>
  <cp:revision>3</cp:revision>
  <dcterms:created xsi:type="dcterms:W3CDTF">2023-02-13T11:43:00Z</dcterms:created>
  <dcterms:modified xsi:type="dcterms:W3CDTF">2023-02-13T11:47:00Z</dcterms:modified>
</cp:coreProperties>
</file>